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E3" w:rsidRDefault="00E476E3" w:rsidP="00E476E3">
      <w:pPr>
        <w:pStyle w:val="NormalWeb"/>
        <w:spacing w:after="0"/>
        <w:jc w:val="center"/>
        <w:rPr>
          <w:rFonts w:ascii="Arial Black" w:hAnsi="Arial Black"/>
          <w:i/>
          <w:iCs/>
          <w:sz w:val="40"/>
          <w:szCs w:val="40"/>
        </w:rPr>
      </w:pPr>
      <w:r>
        <w:rPr>
          <w:rFonts w:ascii="Arial Black" w:hAnsi="Arial Black"/>
          <w:i/>
          <w:iCs/>
          <w:color w:val="7E0021"/>
          <w:sz w:val="40"/>
          <w:szCs w:val="40"/>
        </w:rPr>
        <w:t>HMHA</w:t>
      </w:r>
      <w:r>
        <w:rPr>
          <w:rFonts w:ascii="Arial Black" w:hAnsi="Arial Black"/>
          <w:i/>
          <w:iCs/>
          <w:sz w:val="40"/>
          <w:szCs w:val="40"/>
        </w:rPr>
        <w:t xml:space="preserve"> CODE OF CONDUCT</w:t>
      </w:r>
    </w:p>
    <w:p w:rsidR="00E476E3" w:rsidRDefault="00E476E3" w:rsidP="00E476E3">
      <w:pPr>
        <w:pStyle w:val="NormalWeb"/>
        <w:spacing w:after="0"/>
        <w:jc w:val="center"/>
      </w:pPr>
    </w:p>
    <w:p w:rsidR="00E476E3" w:rsidRDefault="00E476E3" w:rsidP="00E476E3">
      <w:pPr>
        <w:pStyle w:val="NormalWeb"/>
        <w:spacing w:after="0"/>
        <w:jc w:val="center"/>
      </w:pPr>
      <w:r>
        <w:rPr>
          <w:noProof/>
        </w:rPr>
        <mc:AlternateContent>
          <mc:Choice Requires="wps">
            <w:drawing>
              <wp:anchor distT="0" distB="0" distL="114300" distR="114300" simplePos="0" relativeHeight="251659264" behindDoc="0" locked="0" layoutInCell="1" allowOverlap="1" wp14:anchorId="5C2B57E2" wp14:editId="05D74FDF">
                <wp:simplePos x="0" y="0"/>
                <wp:positionH relativeFrom="column">
                  <wp:posOffset>-28575</wp:posOffset>
                </wp:positionH>
                <wp:positionV relativeFrom="paragraph">
                  <wp:posOffset>232410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4F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3pt" to="537.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9vwEAAMg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" strokecolor="black [3200]" strokeweight="1.5pt">
                <v:stroke joinstyle="miter"/>
              </v:line>
            </w:pict>
          </mc:Fallback>
        </mc:AlternateContent>
      </w:r>
    </w:p>
    <w:p w:rsidR="00E476E3" w:rsidRDefault="00E476E3" w:rsidP="00E476E3">
      <w:pPr>
        <w:pStyle w:val="NormalWeb"/>
        <w:spacing w:after="0"/>
      </w:pPr>
      <w:bookmarkStart w:id="0" w:name="_GoBack"/>
      <w:bookmarkEnd w:id="0"/>
    </w:p>
    <w:p w:rsidR="00E476E3" w:rsidRDefault="00E476E3" w:rsidP="00E476E3">
      <w:pPr>
        <w:pStyle w:val="NormalWeb"/>
        <w:spacing w:after="0"/>
      </w:pPr>
      <w:r>
        <w:rPr>
          <w:rFonts w:ascii="Arial" w:hAnsi="Arial" w:cs="Arial"/>
          <w:sz w:val="26"/>
          <w:szCs w:val="26"/>
        </w:rPr>
        <w:t xml:space="preserve">The </w:t>
      </w:r>
      <w:proofErr w:type="spellStart"/>
      <w:r>
        <w:rPr>
          <w:rFonts w:ascii="Arial" w:hAnsi="Arial" w:cs="Arial"/>
          <w:sz w:val="26"/>
          <w:szCs w:val="26"/>
        </w:rPr>
        <w:t>Honeywood</w:t>
      </w:r>
      <w:proofErr w:type="spellEnd"/>
      <w:r>
        <w:rPr>
          <w:rFonts w:ascii="Arial" w:hAnsi="Arial" w:cs="Arial"/>
          <w:sz w:val="26"/>
          <w:szCs w:val="26"/>
        </w:rPr>
        <w:t xml:space="preserve"> Minor Hockey Association (HMHA) Code of Conduct identifies the standard of behavior in accordance with its governing authority Ontario Minor Hockey Association (OMHA) which is expected of all HMHA members and participants, including but not limited to all players, guardians, parents, coaches, officials, volunteers, directors, officers, committee members, </w:t>
      </w:r>
      <w:proofErr w:type="spellStart"/>
      <w:r>
        <w:rPr>
          <w:rFonts w:ascii="Arial" w:hAnsi="Arial" w:cs="Arial"/>
          <w:sz w:val="26"/>
          <w:szCs w:val="26"/>
        </w:rPr>
        <w:t>convenors</w:t>
      </w:r>
      <w:proofErr w:type="spellEnd"/>
      <w:r>
        <w:rPr>
          <w:rFonts w:ascii="Arial" w:hAnsi="Arial" w:cs="Arial"/>
          <w:sz w:val="26"/>
          <w:szCs w:val="26"/>
        </w:rPr>
        <w:t>, team managers, trainers, employees and administrators involved in HMHA and OMHA activities and events.</w:t>
      </w:r>
    </w:p>
    <w:p w:rsidR="00E476E3" w:rsidRDefault="00E476E3" w:rsidP="00E476E3">
      <w:pPr>
        <w:pStyle w:val="NormalWeb"/>
        <w:spacing w:after="0"/>
      </w:pPr>
      <w:r>
        <w:rPr>
          <w:rFonts w:ascii="Arial" w:hAnsi="Arial" w:cs="Arial"/>
          <w:sz w:val="26"/>
          <w:szCs w:val="26"/>
        </w:rPr>
        <w:t>HMHA is committed to providing an environment in which all individuals are treated with respect. Members and participants of HMHA shall conduct themselves at all times in a manner consistent with the values of HMHA and OMHA which include fairness, integrity and mutual respect.</w:t>
      </w:r>
    </w:p>
    <w:p w:rsidR="00E476E3" w:rsidRDefault="00E476E3" w:rsidP="00E476E3">
      <w:pPr>
        <w:pStyle w:val="NormalWeb"/>
        <w:spacing w:after="0"/>
      </w:pPr>
      <w:r>
        <w:rPr>
          <w:rFonts w:ascii="Arial" w:hAnsi="Arial" w:cs="Arial"/>
          <w:sz w:val="26"/>
          <w:szCs w:val="26"/>
        </w:rPr>
        <w:t>During the course of all HMHA activities and events, members shall avoid behavior which brings HMHA or the sport of hockey into disrepute, including but not limited to abusive use of alcohol, use of non-medical drugs and use of alcohol by minors.</w:t>
      </w:r>
    </w:p>
    <w:p w:rsidR="00E476E3" w:rsidRDefault="00E476E3" w:rsidP="00E476E3">
      <w:pPr>
        <w:pStyle w:val="NormalWeb"/>
        <w:spacing w:after="0"/>
      </w:pPr>
      <w:r>
        <w:rPr>
          <w:rFonts w:ascii="Arial" w:hAnsi="Arial" w:cs="Arial"/>
          <w:sz w:val="26"/>
          <w:szCs w:val="26"/>
        </w:rPr>
        <w:t>HMHA members and participants shall at all times adhere to the HMHA and OMHA operational policies and procedures, to rules and regulations governing all HMHA and OMHA events and activities, and to rules and regulations governing any competitions in which the member participates on behalf of HMHA and OMHA.</w:t>
      </w:r>
    </w:p>
    <w:p w:rsidR="00E476E3" w:rsidRDefault="00E476E3" w:rsidP="00E476E3">
      <w:pPr>
        <w:pStyle w:val="NormalWeb"/>
        <w:spacing w:after="0"/>
      </w:pPr>
      <w:r>
        <w:rPr>
          <w:rFonts w:ascii="Arial" w:hAnsi="Arial" w:cs="Arial"/>
          <w:sz w:val="26"/>
          <w:szCs w:val="26"/>
        </w:rPr>
        <w:t>Members and participants of HMHA shall not engage in any activity or behavior which interferes with a competition or with any player or team's preparation for a competition, or which endangers the safety of others.</w:t>
      </w:r>
    </w:p>
    <w:p w:rsidR="00E476E3" w:rsidRDefault="00E476E3" w:rsidP="00E476E3">
      <w:pPr>
        <w:pStyle w:val="NormalWeb"/>
        <w:spacing w:after="0"/>
      </w:pPr>
      <w:r>
        <w:rPr>
          <w:rFonts w:ascii="Arial" w:hAnsi="Arial" w:cs="Arial"/>
          <w:sz w:val="26"/>
          <w:szCs w:val="26"/>
        </w:rPr>
        <w:t>Members of HMHA shall refrain from comments or behaviors which are disrespectful, offensive, abusive, racist or sexist. In particular, behavior which constitutes harassment, abuse or bullying, will not be tolerated and will be dealt with under the OMHA Harassment and Abuse Policy.</w:t>
      </w:r>
    </w:p>
    <w:p w:rsidR="00987146" w:rsidRDefault="00E476E3" w:rsidP="00E476E3">
      <w:pPr>
        <w:pStyle w:val="NormalWeb"/>
        <w:spacing w:after="0"/>
      </w:pPr>
      <w:r>
        <w:rPr>
          <w:rFonts w:ascii="Arial" w:hAnsi="Arial" w:cs="Arial"/>
          <w:sz w:val="26"/>
          <w:szCs w:val="26"/>
        </w:rPr>
        <w:t>Failure to comply with this Code of Conduct may result in disciplinary action, in accordance with OMHA Code of Conduct Policies &amp; Procedures, and such action may result in the loss or suspension of certain or all privileges with HMHA, OMHA and respective member associations, including but not limited to Canadian Hockey Association (CHA) and Ontario Hockey Federation (OHF) including the opportunity to participate in HMHA or OMHA activities and events, both present and future.</w:t>
      </w:r>
    </w:p>
    <w:sectPr w:rsidR="00987146" w:rsidSect="00E47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E3"/>
    <w:rsid w:val="00987146"/>
    <w:rsid w:val="00E4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E52"/>
  <w15:chartTrackingRefBased/>
  <w15:docId w15:val="{2D44F566-DBAF-473B-BC7F-BA5A61A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6E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 Natalie Taylor</dc:creator>
  <cp:keywords/>
  <dc:description/>
  <cp:lastModifiedBy>Rick n' Natalie Taylor</cp:lastModifiedBy>
  <cp:revision>1</cp:revision>
  <dcterms:created xsi:type="dcterms:W3CDTF">2016-05-30T23:16:00Z</dcterms:created>
  <dcterms:modified xsi:type="dcterms:W3CDTF">2016-05-30T23:21:00Z</dcterms:modified>
</cp:coreProperties>
</file>